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668"/>
        <w:gridCol w:w="7903"/>
      </w:tblGrid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7903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Генетическая классификация месторождений полезных ископаемых.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Раннемагматические месторождения.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Карбонатитовые месторождения.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Пегматитовые месторождения.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Альбититовые</w:t>
            </w:r>
            <w:proofErr w:type="spellEnd"/>
            <w:r w:rsidRPr="00A353F8">
              <w:rPr>
                <w:rFonts w:ascii="Times New Roman" w:hAnsi="Times New Roman" w:cs="Times New Roman"/>
                <w:sz w:val="28"/>
                <w:szCs w:val="28"/>
              </w:rPr>
              <w:t xml:space="preserve"> месторождения</w:t>
            </w:r>
          </w:p>
        </w:tc>
      </w:tr>
      <w:tr w:rsidR="00A353F8" w:rsidRPr="00611B77" w:rsidTr="00B04D6F">
        <w:trPr>
          <w:trHeight w:val="610"/>
        </w:trPr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Скарновые</w:t>
            </w:r>
            <w:proofErr w:type="spellEnd"/>
            <w:r w:rsidRPr="00A353F8">
              <w:rPr>
                <w:rFonts w:ascii="Times New Roman" w:hAnsi="Times New Roman" w:cs="Times New Roman"/>
                <w:sz w:val="28"/>
                <w:szCs w:val="28"/>
              </w:rPr>
              <w:t xml:space="preserve"> месторождения.</w:t>
            </w:r>
          </w:p>
          <w:p w:rsidR="00A353F8" w:rsidRPr="00A353F8" w:rsidRDefault="00A353F8" w:rsidP="00A353F8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Физико-химические условия образования, источники воды гидротермальных систем.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Месторождения выветривания (процессы выветривания, профиля выветривания, геологические условия образования).</w:t>
            </w:r>
          </w:p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>Осадочные месторождения. Механические, химические месторождения. Месторождения солей.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53F8" w:rsidRPr="00611B77" w:rsidTr="00B04D6F">
        <w:tc>
          <w:tcPr>
            <w:tcW w:w="1668" w:type="dxa"/>
          </w:tcPr>
          <w:p w:rsidR="00A353F8" w:rsidRPr="00611B77" w:rsidRDefault="00A353F8" w:rsidP="00B04D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1B77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903" w:type="dxa"/>
          </w:tcPr>
          <w:p w:rsidR="00A353F8" w:rsidRPr="00A353F8" w:rsidRDefault="00A353F8" w:rsidP="00A353F8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53F8">
              <w:rPr>
                <w:rFonts w:ascii="Times New Roman" w:hAnsi="Times New Roman" w:cs="Times New Roman"/>
                <w:sz w:val="28"/>
                <w:szCs w:val="28"/>
              </w:rPr>
              <w:t xml:space="preserve">Метаморфические фации и полезные ископаемые. </w:t>
            </w:r>
          </w:p>
          <w:p w:rsidR="00A353F8" w:rsidRPr="00A353F8" w:rsidRDefault="00A353F8" w:rsidP="00A353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B70" w:rsidRDefault="007F0B70"/>
    <w:sectPr w:rsidR="007F0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7433"/>
    <w:multiLevelType w:val="hybridMultilevel"/>
    <w:tmpl w:val="345E6642"/>
    <w:lvl w:ilvl="0" w:tplc="9FE458C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76706B1"/>
    <w:multiLevelType w:val="hybridMultilevel"/>
    <w:tmpl w:val="AC468CEC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193B283B"/>
    <w:multiLevelType w:val="hybridMultilevel"/>
    <w:tmpl w:val="AC165502"/>
    <w:lvl w:ilvl="0" w:tplc="9FE45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EFE12F2"/>
    <w:multiLevelType w:val="hybridMultilevel"/>
    <w:tmpl w:val="210E56E0"/>
    <w:lvl w:ilvl="0" w:tplc="9FE458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473E5710"/>
    <w:multiLevelType w:val="hybridMultilevel"/>
    <w:tmpl w:val="B70A6B92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4E486D67"/>
    <w:multiLevelType w:val="hybridMultilevel"/>
    <w:tmpl w:val="8C760E60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52832B0F"/>
    <w:multiLevelType w:val="hybridMultilevel"/>
    <w:tmpl w:val="292C04C6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71F05668"/>
    <w:multiLevelType w:val="hybridMultilevel"/>
    <w:tmpl w:val="48B0F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8835EE"/>
    <w:multiLevelType w:val="hybridMultilevel"/>
    <w:tmpl w:val="7898EA08"/>
    <w:lvl w:ilvl="0" w:tplc="9FE45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A8180B"/>
    <w:multiLevelType w:val="hybridMultilevel"/>
    <w:tmpl w:val="2EFE4036"/>
    <w:lvl w:ilvl="0" w:tplc="9FE458C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1"/>
  </w:num>
  <w:num w:numId="8">
    <w:abstractNumId w:val="5"/>
  </w:num>
  <w:num w:numId="9">
    <w:abstractNumId w:val="9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A353F8"/>
    <w:rsid w:val="007F0B70"/>
    <w:rsid w:val="00A35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53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353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2014-09-13T00:05:00Z</dcterms:created>
  <dcterms:modified xsi:type="dcterms:W3CDTF">2014-09-13T00:07:00Z</dcterms:modified>
</cp:coreProperties>
</file>